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68" w:rsidRPr="00D71BA2" w:rsidRDefault="00D71BA2" w:rsidP="00D525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D71BA2">
        <w:rPr>
          <w:rFonts w:ascii="Times New Roman" w:hAnsi="Times New Roman" w:cs="Times New Roman"/>
          <w:b/>
          <w:sz w:val="28"/>
          <w:szCs w:val="28"/>
          <w:lang w:val="uk-UA"/>
        </w:rPr>
        <w:t>Батаева</w:t>
      </w:r>
      <w:proofErr w:type="spellEnd"/>
      <w:r w:rsidRPr="00D71B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Е.В.</w:t>
      </w:r>
      <w:r w:rsidRPr="00D71BA2">
        <w:rPr>
          <w:rFonts w:ascii="Times New Roman" w:hAnsi="Times New Roman" w:cs="Times New Roman"/>
          <w:b/>
          <w:sz w:val="28"/>
          <w:szCs w:val="28"/>
        </w:rPr>
        <w:t xml:space="preserve"> Учебные мотивации преподавателей и студентов</w:t>
      </w:r>
    </w:p>
    <w:p w:rsidR="00D525D1" w:rsidRDefault="00D525D1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BA2" w:rsidRDefault="00D71BA2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BA2">
        <w:rPr>
          <w:rFonts w:ascii="Times New Roman" w:hAnsi="Times New Roman" w:cs="Times New Roman"/>
          <w:sz w:val="28"/>
          <w:szCs w:val="28"/>
        </w:rPr>
        <w:t xml:space="preserve">Мотивация – совокупность факторов, побуждающих человека вкладывать разнообразные жизненные ресурсы </w:t>
      </w:r>
      <w:r w:rsidR="00E85331">
        <w:rPr>
          <w:rFonts w:ascii="Times New Roman" w:hAnsi="Times New Roman" w:cs="Times New Roman"/>
          <w:sz w:val="28"/>
          <w:szCs w:val="28"/>
        </w:rPr>
        <w:t>в достижение определенной цели в конкретной сфере (учебные мотивации – в сфере образования).</w:t>
      </w:r>
    </w:p>
    <w:p w:rsidR="00E85331" w:rsidRDefault="00E85331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две группы факторов, позитивно влияющих на формирование учебных мотиваций преподавателя:</w:t>
      </w:r>
    </w:p>
    <w:p w:rsidR="00E85331" w:rsidRDefault="00E85331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институциональные факторы (демократическая атмосфера в вузе/школе; позитивный характер научной среды; партнерские взаимоотношения между преподавателями);</w:t>
      </w:r>
    </w:p>
    <w:p w:rsidR="00E85331" w:rsidRDefault="00E85331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личностные факторы (интерес к содержанию работы; нацеленность на достижение мастерства в рамках своей профессии;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85331" w:rsidRDefault="006217B0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аспекты учебной мотивации преподавателя </w:t>
      </w:r>
      <w:r w:rsidR="00D525D1">
        <w:rPr>
          <w:rFonts w:ascii="Times New Roman" w:hAnsi="Times New Roman" w:cs="Times New Roman"/>
          <w:sz w:val="28"/>
          <w:szCs w:val="28"/>
        </w:rPr>
        <w:t xml:space="preserve">рассмотрены в контексте </w:t>
      </w:r>
      <w:r w:rsidR="00B42C31">
        <w:rPr>
          <w:rFonts w:ascii="Times New Roman" w:hAnsi="Times New Roman" w:cs="Times New Roman"/>
          <w:sz w:val="28"/>
          <w:szCs w:val="28"/>
        </w:rPr>
        <w:t xml:space="preserve">трех </w:t>
      </w:r>
      <w:r w:rsidR="00D525D1">
        <w:rPr>
          <w:rFonts w:ascii="Times New Roman" w:hAnsi="Times New Roman" w:cs="Times New Roman"/>
          <w:sz w:val="28"/>
          <w:szCs w:val="28"/>
        </w:rPr>
        <w:t xml:space="preserve">концепций: 1) концепции </w:t>
      </w:r>
      <w:proofErr w:type="spellStart"/>
      <w:r w:rsidR="00D525D1">
        <w:rPr>
          <w:rFonts w:ascii="Times New Roman" w:hAnsi="Times New Roman" w:cs="Times New Roman"/>
          <w:sz w:val="28"/>
          <w:szCs w:val="28"/>
        </w:rPr>
        <w:t>метамотивации</w:t>
      </w:r>
      <w:proofErr w:type="spellEnd"/>
      <w:r w:rsidR="00D525D1">
        <w:rPr>
          <w:rFonts w:ascii="Times New Roman" w:hAnsi="Times New Roman" w:cs="Times New Roman"/>
          <w:sz w:val="28"/>
          <w:szCs w:val="28"/>
        </w:rPr>
        <w:t xml:space="preserve"> и мотивов дефицита А.</w:t>
      </w:r>
      <w:r w:rsidR="008A50E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525D1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D525D1">
        <w:rPr>
          <w:rFonts w:ascii="Times New Roman" w:hAnsi="Times New Roman" w:cs="Times New Roman"/>
          <w:sz w:val="28"/>
          <w:szCs w:val="28"/>
        </w:rPr>
        <w:t>; 2) концепции инструментального и коммуникативного действия Ю.</w:t>
      </w:r>
      <w:r w:rsidR="008A50E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525D1">
        <w:rPr>
          <w:rFonts w:ascii="Times New Roman" w:hAnsi="Times New Roman" w:cs="Times New Roman"/>
          <w:sz w:val="28"/>
          <w:szCs w:val="28"/>
        </w:rPr>
        <w:t>Хабермаса</w:t>
      </w:r>
      <w:proofErr w:type="spellEnd"/>
      <w:r w:rsidR="00D525D1">
        <w:rPr>
          <w:rFonts w:ascii="Times New Roman" w:hAnsi="Times New Roman" w:cs="Times New Roman"/>
          <w:sz w:val="28"/>
          <w:szCs w:val="28"/>
        </w:rPr>
        <w:t>; 3) концепции трех форм отношения к профессии –работа/карьера/призвание.</w:t>
      </w:r>
    </w:p>
    <w:p w:rsidR="00B42C31" w:rsidRDefault="00B42C31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D525D1">
        <w:rPr>
          <w:rFonts w:ascii="Times New Roman" w:hAnsi="Times New Roman" w:cs="Times New Roman"/>
          <w:sz w:val="28"/>
          <w:szCs w:val="28"/>
        </w:rPr>
        <w:t xml:space="preserve">значимые связи между </w:t>
      </w:r>
      <w:proofErr w:type="spellStart"/>
      <w:r w:rsidR="00D525D1">
        <w:rPr>
          <w:rFonts w:ascii="Times New Roman" w:hAnsi="Times New Roman" w:cs="Times New Roman"/>
          <w:sz w:val="28"/>
          <w:szCs w:val="28"/>
        </w:rPr>
        <w:t>самоэффективностью</w:t>
      </w:r>
      <w:proofErr w:type="spellEnd"/>
      <w:r w:rsidR="00D525D1">
        <w:rPr>
          <w:rFonts w:ascii="Times New Roman" w:hAnsi="Times New Roman" w:cs="Times New Roman"/>
          <w:sz w:val="28"/>
          <w:szCs w:val="28"/>
        </w:rPr>
        <w:t xml:space="preserve"> преподавателей и бол</w:t>
      </w:r>
      <w:r>
        <w:rPr>
          <w:rFonts w:ascii="Times New Roman" w:hAnsi="Times New Roman" w:cs="Times New Roman"/>
          <w:sz w:val="28"/>
          <w:szCs w:val="28"/>
        </w:rPr>
        <w:t>ее высокими академическими показателями</w:t>
      </w:r>
      <w:r w:rsidR="00D525D1">
        <w:rPr>
          <w:rFonts w:ascii="Times New Roman" w:hAnsi="Times New Roman" w:cs="Times New Roman"/>
          <w:sz w:val="28"/>
          <w:szCs w:val="28"/>
        </w:rPr>
        <w:t xml:space="preserve"> студентов/учеников</w:t>
      </w:r>
      <w:r w:rsidR="008A50E5">
        <w:rPr>
          <w:rFonts w:ascii="Times New Roman" w:hAnsi="Times New Roman" w:cs="Times New Roman"/>
          <w:sz w:val="28"/>
          <w:szCs w:val="28"/>
        </w:rPr>
        <w:t>.</w:t>
      </w:r>
      <w:r w:rsidR="00D525D1">
        <w:rPr>
          <w:rFonts w:ascii="Times New Roman" w:hAnsi="Times New Roman" w:cs="Times New Roman"/>
          <w:sz w:val="28"/>
          <w:szCs w:val="28"/>
        </w:rPr>
        <w:t xml:space="preserve"> </w:t>
      </w:r>
      <w:r w:rsidR="008A50E5">
        <w:rPr>
          <w:rFonts w:ascii="Times New Roman" w:hAnsi="Times New Roman" w:cs="Times New Roman"/>
          <w:sz w:val="28"/>
          <w:szCs w:val="28"/>
        </w:rPr>
        <w:t>В</w:t>
      </w:r>
      <w:r w:rsidR="00D525D1">
        <w:rPr>
          <w:rFonts w:ascii="Times New Roman" w:hAnsi="Times New Roman" w:cs="Times New Roman"/>
          <w:sz w:val="28"/>
          <w:szCs w:val="28"/>
        </w:rPr>
        <w:t xml:space="preserve">ысокомотивированные преподаватели с большей вероятностью могут сформировать </w:t>
      </w:r>
      <w:r w:rsidR="008A50E5">
        <w:rPr>
          <w:rFonts w:ascii="Times New Roman" w:hAnsi="Times New Roman" w:cs="Times New Roman"/>
          <w:sz w:val="28"/>
          <w:szCs w:val="28"/>
        </w:rPr>
        <w:t>у студентов/учеников</w:t>
      </w:r>
      <w:r w:rsidR="00D525D1">
        <w:rPr>
          <w:rFonts w:ascii="Times New Roman" w:hAnsi="Times New Roman" w:cs="Times New Roman"/>
          <w:sz w:val="28"/>
          <w:szCs w:val="28"/>
        </w:rPr>
        <w:t xml:space="preserve"> устойчивый интерес к </w:t>
      </w:r>
      <w:r w:rsidR="008A50E5">
        <w:rPr>
          <w:rFonts w:ascii="Times New Roman" w:hAnsi="Times New Roman" w:cs="Times New Roman"/>
          <w:sz w:val="28"/>
          <w:szCs w:val="28"/>
        </w:rPr>
        <w:t xml:space="preserve">изучаемым </w:t>
      </w:r>
      <w:r w:rsidR="00D525D1">
        <w:rPr>
          <w:rFonts w:ascii="Times New Roman" w:hAnsi="Times New Roman" w:cs="Times New Roman"/>
          <w:sz w:val="28"/>
          <w:szCs w:val="28"/>
        </w:rPr>
        <w:t>дисциплин</w:t>
      </w:r>
      <w:r w:rsidR="00283A9A">
        <w:rPr>
          <w:rFonts w:ascii="Times New Roman" w:hAnsi="Times New Roman" w:cs="Times New Roman"/>
          <w:sz w:val="28"/>
          <w:szCs w:val="28"/>
        </w:rPr>
        <w:t>ам</w:t>
      </w:r>
      <w:r w:rsidR="00D52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D1" w:rsidRDefault="00B42C31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самое время высокомотивированные преподаватели не могут обеспечить тотального повышения уровня академической успеваемости </w:t>
      </w:r>
      <w:r w:rsidR="007973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CF">
        <w:rPr>
          <w:rFonts w:ascii="Times New Roman" w:hAnsi="Times New Roman" w:cs="Times New Roman"/>
          <w:i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студентов/школьников, что обусловлено</w:t>
      </w:r>
      <w:r w:rsidR="007973CF">
        <w:rPr>
          <w:rFonts w:ascii="Times New Roman" w:hAnsi="Times New Roman" w:cs="Times New Roman"/>
          <w:sz w:val="28"/>
          <w:szCs w:val="28"/>
        </w:rPr>
        <w:t xml:space="preserve"> </w:t>
      </w:r>
      <w:r w:rsidR="00283A9A">
        <w:rPr>
          <w:rFonts w:ascii="Times New Roman" w:hAnsi="Times New Roman" w:cs="Times New Roman"/>
          <w:sz w:val="28"/>
          <w:szCs w:val="28"/>
        </w:rPr>
        <w:t xml:space="preserve">тем, что 1) </w:t>
      </w:r>
      <w:r w:rsidR="007973CF">
        <w:rPr>
          <w:rFonts w:ascii="Times New Roman" w:hAnsi="Times New Roman" w:cs="Times New Roman"/>
          <w:sz w:val="28"/>
          <w:szCs w:val="28"/>
        </w:rPr>
        <w:t xml:space="preserve">мотивация является внутренним процессом, основанным на сугубо личных решениях </w:t>
      </w:r>
      <w:r w:rsidR="00283A9A">
        <w:rPr>
          <w:rFonts w:ascii="Times New Roman" w:hAnsi="Times New Roman" w:cs="Times New Roman"/>
          <w:sz w:val="28"/>
          <w:szCs w:val="28"/>
        </w:rPr>
        <w:t xml:space="preserve">студентов/школьников </w:t>
      </w:r>
      <w:r w:rsidR="007973CF">
        <w:rPr>
          <w:rFonts w:ascii="Times New Roman" w:hAnsi="Times New Roman" w:cs="Times New Roman"/>
          <w:sz w:val="28"/>
          <w:szCs w:val="28"/>
        </w:rPr>
        <w:t>усердно заниматься</w:t>
      </w:r>
      <w:r w:rsidR="008A50E5">
        <w:rPr>
          <w:rFonts w:ascii="Times New Roman" w:hAnsi="Times New Roman" w:cs="Times New Roman"/>
          <w:sz w:val="28"/>
          <w:szCs w:val="28"/>
        </w:rPr>
        <w:t>;</w:t>
      </w:r>
      <w:r w:rsidR="007973CF">
        <w:rPr>
          <w:rFonts w:ascii="Times New Roman" w:hAnsi="Times New Roman" w:cs="Times New Roman"/>
          <w:sz w:val="28"/>
          <w:szCs w:val="28"/>
        </w:rPr>
        <w:t xml:space="preserve"> преподаватели могут лишь </w:t>
      </w:r>
      <w:r w:rsidR="007973CF">
        <w:rPr>
          <w:rFonts w:ascii="Times New Roman" w:hAnsi="Times New Roman" w:cs="Times New Roman"/>
          <w:sz w:val="28"/>
          <w:szCs w:val="28"/>
        </w:rPr>
        <w:lastRenderedPageBreak/>
        <w:t>стимулировать, то есть извне поддерживать эти импульсы; 2) согласно результатам социологических исследований, 60% современных студентов</w:t>
      </w:r>
      <w:r w:rsidR="00283A9A">
        <w:rPr>
          <w:rFonts w:ascii="Times New Roman" w:hAnsi="Times New Roman" w:cs="Times New Roman"/>
          <w:sz w:val="28"/>
          <w:szCs w:val="28"/>
        </w:rPr>
        <w:t xml:space="preserve"> выбирают стратегию «инвестирования в корочку» и</w:t>
      </w:r>
      <w:r w:rsidR="008A50E5">
        <w:rPr>
          <w:rFonts w:ascii="Times New Roman" w:hAnsi="Times New Roman" w:cs="Times New Roman"/>
          <w:sz w:val="28"/>
          <w:szCs w:val="28"/>
        </w:rPr>
        <w:t xml:space="preserve">, как следствие, </w:t>
      </w:r>
      <w:r w:rsidR="00283A9A">
        <w:rPr>
          <w:rFonts w:ascii="Times New Roman" w:hAnsi="Times New Roman" w:cs="Times New Roman"/>
          <w:sz w:val="28"/>
          <w:szCs w:val="28"/>
        </w:rPr>
        <w:t xml:space="preserve">слабо заинтересованы в достижении высоких учебных результатов; 3) возможны ошибки в выборе профессии, что может блокировать интерес </w:t>
      </w:r>
      <w:r w:rsidR="009928AB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283A9A">
        <w:rPr>
          <w:rFonts w:ascii="Times New Roman" w:hAnsi="Times New Roman" w:cs="Times New Roman"/>
          <w:sz w:val="28"/>
          <w:szCs w:val="28"/>
        </w:rPr>
        <w:t>к</w:t>
      </w:r>
      <w:r w:rsidR="009941C5">
        <w:rPr>
          <w:rFonts w:ascii="Times New Roman" w:hAnsi="Times New Roman" w:cs="Times New Roman"/>
          <w:sz w:val="28"/>
          <w:szCs w:val="28"/>
        </w:rPr>
        <w:t xml:space="preserve"> обучению</w:t>
      </w:r>
      <w:r w:rsidR="00283A9A">
        <w:rPr>
          <w:rFonts w:ascii="Times New Roman" w:hAnsi="Times New Roman" w:cs="Times New Roman"/>
          <w:sz w:val="28"/>
          <w:szCs w:val="28"/>
        </w:rPr>
        <w:t>.</w:t>
      </w:r>
    </w:p>
    <w:p w:rsidR="00283A9A" w:rsidRDefault="00283A9A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3A9A" w:rsidRPr="00CD6383" w:rsidRDefault="00283A9A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38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83A9A" w:rsidRPr="00AE259A" w:rsidRDefault="00283A9A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107">
        <w:rPr>
          <w:rFonts w:ascii="Times New Roman" w:hAnsi="Times New Roman" w:cs="Times New Roman"/>
          <w:sz w:val="28"/>
          <w:szCs w:val="28"/>
        </w:rPr>
        <w:t>1</w:t>
      </w:r>
      <w:r w:rsidRPr="00AE2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6D6C"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>Bandura</w:t>
      </w:r>
      <w:proofErr w:type="spellEnd"/>
      <w:r w:rsidR="00116D6C"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>, A. (1997). </w:t>
      </w:r>
      <w:proofErr w:type="spellStart"/>
      <w:r w:rsidR="00116D6C" w:rsidRPr="00AE259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Self-Efficacy</w:t>
      </w:r>
      <w:proofErr w:type="spellEnd"/>
      <w:r w:rsidR="00116D6C" w:rsidRPr="00AE259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: </w:t>
      </w:r>
      <w:proofErr w:type="spellStart"/>
      <w:r w:rsidR="00116D6C" w:rsidRPr="00AE259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The</w:t>
      </w:r>
      <w:proofErr w:type="spellEnd"/>
      <w:r w:rsidR="00116D6C" w:rsidRPr="00AE259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116D6C" w:rsidRPr="00AE259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Exercise</w:t>
      </w:r>
      <w:proofErr w:type="spellEnd"/>
      <w:r w:rsidR="00116D6C" w:rsidRPr="00AE259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116D6C" w:rsidRPr="00AE259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of</w:t>
      </w:r>
      <w:proofErr w:type="spellEnd"/>
      <w:r w:rsidR="00116D6C" w:rsidRPr="00AE259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116D6C" w:rsidRPr="00AE259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Control</w:t>
      </w:r>
      <w:proofErr w:type="spellEnd"/>
      <w:r w:rsidR="00116D6C" w:rsidRPr="00AE25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116D6C"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6D6C"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>New</w:t>
      </w:r>
      <w:proofErr w:type="spellEnd"/>
      <w:r w:rsidR="00116D6C"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6D6C"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>York</w:t>
      </w:r>
      <w:proofErr w:type="spellEnd"/>
      <w:r w:rsidR="00116D6C"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116D6C"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>Freeman</w:t>
      </w:r>
      <w:proofErr w:type="spellEnd"/>
      <w:r w:rsidR="00116D6C"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6D6C" w:rsidRPr="00AE259A" w:rsidRDefault="00116D6C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>Маслоу</w:t>
      </w:r>
      <w:proofErr w:type="spellEnd"/>
      <w:r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r w:rsidR="00964A30"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рубежи человеческой природы.  М.: Смысл: Альпина нон-фикшн, 2011.</w:t>
      </w:r>
    </w:p>
    <w:p w:rsidR="00964A30" w:rsidRPr="00AE259A" w:rsidRDefault="00964A30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59A">
        <w:rPr>
          <w:rFonts w:ascii="Times New Roman" w:hAnsi="Times New Roman" w:cs="Times New Roman"/>
          <w:sz w:val="28"/>
          <w:szCs w:val="28"/>
          <w:shd w:val="clear" w:color="auto" w:fill="FFFFFF"/>
        </w:rPr>
        <w:t>3. От коммуникативного действия к практикам деконструкции в современном образовании. Харьков: НУА, 2017.</w:t>
      </w:r>
    </w:p>
    <w:p w:rsidR="00964A30" w:rsidRPr="00AE259A" w:rsidRDefault="00964A30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59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Сокурянская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Сокурянская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 Л. // Трансформация социальных функций образования в современном мире: материалы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E259A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E259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259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E259A">
        <w:rPr>
          <w:rFonts w:ascii="Times New Roman" w:hAnsi="Times New Roman" w:cs="Times New Roman"/>
          <w:sz w:val="28"/>
          <w:szCs w:val="28"/>
        </w:rPr>
        <w:t>., Харьков, 17–18 февр. 2015 г. – Харьков, 2015. – С. 54–61.</w:t>
      </w:r>
    </w:p>
    <w:p w:rsidR="00964A30" w:rsidRPr="00506107" w:rsidRDefault="00964A30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59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Schiefele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U.,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Schaffner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E. (2015)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Interests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Mastery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Self-Ef</w:t>
      </w:r>
      <w:r w:rsidR="00506107" w:rsidRPr="00AE259A">
        <w:rPr>
          <w:rFonts w:ascii="Times New Roman" w:hAnsi="Times New Roman" w:cs="Times New Roman"/>
          <w:sz w:val="28"/>
          <w:szCs w:val="28"/>
        </w:rPr>
        <w:softHyphen/>
        <w:t>ficacy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Predictors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Instructional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6107" w:rsidRPr="00AE259A">
        <w:rPr>
          <w:rFonts w:ascii="Times New Roman" w:hAnsi="Times New Roman" w:cs="Times New Roman"/>
          <w:i/>
          <w:iCs/>
          <w:sz w:val="28"/>
          <w:szCs w:val="28"/>
        </w:rPr>
        <w:t>Con</w:t>
      </w:r>
      <w:r w:rsidR="00506107" w:rsidRPr="00AE259A">
        <w:rPr>
          <w:rFonts w:ascii="Times New Roman" w:hAnsi="Times New Roman" w:cs="Times New Roman"/>
          <w:i/>
          <w:iCs/>
          <w:sz w:val="28"/>
          <w:szCs w:val="28"/>
        </w:rPr>
        <w:softHyphen/>
        <w:t>temporary</w:t>
      </w:r>
      <w:proofErr w:type="spellEnd"/>
      <w:r w:rsidR="00506107" w:rsidRPr="00AE25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i/>
          <w:iCs/>
          <w:sz w:val="28"/>
          <w:szCs w:val="28"/>
        </w:rPr>
        <w:t>Educational</w:t>
      </w:r>
      <w:proofErr w:type="spellEnd"/>
      <w:r w:rsidR="00506107" w:rsidRPr="00AE25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06107" w:rsidRPr="00AE259A">
        <w:rPr>
          <w:rFonts w:ascii="Times New Roman" w:hAnsi="Times New Roman" w:cs="Times New Roman"/>
          <w:i/>
          <w:iCs/>
          <w:sz w:val="28"/>
          <w:szCs w:val="28"/>
        </w:rPr>
        <w:t>Psychology</w:t>
      </w:r>
      <w:proofErr w:type="spellEnd"/>
      <w:r w:rsidR="00506107" w:rsidRPr="00AE259A">
        <w:rPr>
          <w:rFonts w:ascii="Times New Roman" w:hAnsi="Times New Roman" w:cs="Times New Roman"/>
          <w:sz w:val="28"/>
          <w:szCs w:val="28"/>
        </w:rPr>
        <w:t>, 42, 159</w:t>
      </w:r>
      <w:r w:rsidR="00506107" w:rsidRPr="00506107">
        <w:rPr>
          <w:rFonts w:ascii="Times New Roman" w:hAnsi="Times New Roman" w:cs="Times New Roman"/>
          <w:color w:val="000000"/>
          <w:sz w:val="28"/>
          <w:szCs w:val="28"/>
        </w:rPr>
        <w:t>–171.</w:t>
      </w:r>
    </w:p>
    <w:p w:rsidR="00B42C31" w:rsidRPr="00506107" w:rsidRDefault="00B42C31" w:rsidP="00D5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2C31" w:rsidRPr="0050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85" w:rsidRDefault="00A41C85" w:rsidP="00E85331">
      <w:pPr>
        <w:spacing w:after="0" w:line="240" w:lineRule="auto"/>
      </w:pPr>
      <w:r>
        <w:separator/>
      </w:r>
    </w:p>
  </w:endnote>
  <w:endnote w:type="continuationSeparator" w:id="0">
    <w:p w:rsidR="00A41C85" w:rsidRDefault="00A41C85" w:rsidP="00E8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85" w:rsidRDefault="00A41C85" w:rsidP="00E85331">
      <w:pPr>
        <w:spacing w:after="0" w:line="240" w:lineRule="auto"/>
      </w:pPr>
      <w:r>
        <w:separator/>
      </w:r>
    </w:p>
  </w:footnote>
  <w:footnote w:type="continuationSeparator" w:id="0">
    <w:p w:rsidR="00A41C85" w:rsidRDefault="00A41C85" w:rsidP="00E85331">
      <w:pPr>
        <w:spacing w:after="0" w:line="240" w:lineRule="auto"/>
      </w:pPr>
      <w:r>
        <w:continuationSeparator/>
      </w:r>
    </w:p>
  </w:footnote>
  <w:footnote w:id="1">
    <w:p w:rsidR="00E85331" w:rsidRPr="006217B0" w:rsidRDefault="00E85331" w:rsidP="006217B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D525D1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D525D1">
        <w:rPr>
          <w:rFonts w:ascii="Times New Roman" w:hAnsi="Times New Roman" w:cs="Times New Roman"/>
          <w:sz w:val="24"/>
          <w:szCs w:val="24"/>
        </w:rPr>
        <w:t xml:space="preserve"> – понятие А.</w:t>
      </w:r>
      <w:r w:rsidR="008A50E5">
        <w:rPr>
          <w:rFonts w:ascii="Times New Roman" w:hAnsi="Times New Roman" w:cs="Times New Roman"/>
          <w:sz w:val="24"/>
          <w:szCs w:val="24"/>
        </w:rPr>
        <w:t> </w:t>
      </w:r>
      <w:r w:rsidRPr="00D525D1">
        <w:rPr>
          <w:rFonts w:ascii="Times New Roman" w:hAnsi="Times New Roman" w:cs="Times New Roman"/>
          <w:sz w:val="24"/>
          <w:szCs w:val="24"/>
        </w:rPr>
        <w:t>Бандуры, означающее оценку собственной эффективности в профессии.</w:t>
      </w:r>
      <w:r w:rsidR="006217B0" w:rsidRPr="00D525D1">
        <w:rPr>
          <w:rFonts w:ascii="Times New Roman" w:hAnsi="Times New Roman" w:cs="Times New Roman"/>
          <w:sz w:val="24"/>
          <w:szCs w:val="24"/>
        </w:rPr>
        <w:t xml:space="preserve"> Восприятие собственной эффективности формируется на основе 1) результатов предшествующей деятельности; 2) наблюдения за другими и 3) вербальной поддержки со стороны «значимых других».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A2"/>
    <w:rsid w:val="00116D6C"/>
    <w:rsid w:val="00283A9A"/>
    <w:rsid w:val="00487C62"/>
    <w:rsid w:val="00506107"/>
    <w:rsid w:val="006217B0"/>
    <w:rsid w:val="007973CF"/>
    <w:rsid w:val="007A0E68"/>
    <w:rsid w:val="008A50E5"/>
    <w:rsid w:val="00964A30"/>
    <w:rsid w:val="009928AB"/>
    <w:rsid w:val="009941C5"/>
    <w:rsid w:val="00A41C85"/>
    <w:rsid w:val="00AE259A"/>
    <w:rsid w:val="00B42C31"/>
    <w:rsid w:val="00C46FFE"/>
    <w:rsid w:val="00C47440"/>
    <w:rsid w:val="00C854B0"/>
    <w:rsid w:val="00CD6383"/>
    <w:rsid w:val="00D525D1"/>
    <w:rsid w:val="00D71BA2"/>
    <w:rsid w:val="00E85331"/>
    <w:rsid w:val="00F3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53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533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5331"/>
    <w:rPr>
      <w:vertAlign w:val="superscript"/>
    </w:rPr>
  </w:style>
  <w:style w:type="character" w:styleId="a6">
    <w:name w:val="Emphasis"/>
    <w:basedOn w:val="a0"/>
    <w:uiPriority w:val="20"/>
    <w:qFormat/>
    <w:rsid w:val="00116D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53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533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5331"/>
    <w:rPr>
      <w:vertAlign w:val="superscript"/>
    </w:rPr>
  </w:style>
  <w:style w:type="character" w:styleId="a6">
    <w:name w:val="Emphasis"/>
    <w:basedOn w:val="a0"/>
    <w:uiPriority w:val="20"/>
    <w:qFormat/>
    <w:rsid w:val="00116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8426-BBBB-4B7D-A933-69BFE21C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</dc:creator>
  <cp:lastModifiedBy>Пользователь Windows</cp:lastModifiedBy>
  <cp:revision>2</cp:revision>
  <dcterms:created xsi:type="dcterms:W3CDTF">2021-01-02T11:29:00Z</dcterms:created>
  <dcterms:modified xsi:type="dcterms:W3CDTF">2021-01-02T11:29:00Z</dcterms:modified>
</cp:coreProperties>
</file>